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97D7" w14:textId="48AB8386" w:rsidR="0094766E" w:rsidRDefault="0094766E" w:rsidP="008D6446">
      <w:pPr>
        <w:ind w:firstLine="720"/>
        <w:jc w:val="center"/>
      </w:pPr>
      <w:r>
        <w:t xml:space="preserve">Texas </w:t>
      </w:r>
      <w:r w:rsidR="00875A97">
        <w:t xml:space="preserve">Governor’s Committee on People with Disabilities </w:t>
      </w:r>
      <w:r>
        <w:t>Report</w:t>
      </w:r>
    </w:p>
    <w:p w14:paraId="22CA8F3F" w14:textId="48A2D726" w:rsidR="008D6446" w:rsidRDefault="008D6446">
      <w:pPr>
        <w:rPr>
          <w:kern w:val="0"/>
          <w14:ligatures w14:val="none"/>
        </w:rPr>
      </w:pPr>
      <w:r>
        <w:t>The Texas State Independent Living Council is preparing to develop the State Plan for Independent Living (SPIL)</w:t>
      </w:r>
      <w:r w:rsidR="00875A97">
        <w:t xml:space="preserve">, </w:t>
      </w:r>
      <w:r>
        <w:t>a three-year roadmap implemented in partnership with Centers for Independent Living across Texas and the designated state entity, the Texas Health and Human Services Commission (HHSC), which receives and distributes funding under the plan. The plan will be submitted to the Administration for Community Living by June 30, 2027.</w:t>
      </w:r>
    </w:p>
    <w:p w14:paraId="402DBC33" w14:textId="03DD4C60" w:rsidR="00875A97" w:rsidRDefault="00875A97">
      <w:pPr>
        <w:rPr>
          <w:kern w:val="0"/>
          <w14:ligatures w14:val="none"/>
        </w:rPr>
      </w:pPr>
      <w:r>
        <w:t>To begin, we are gathering input from consumers, family members, and professionals statewide to identify plan priorities and goals. A brief survey (English and Spanish) is being distributed with support from the Texas Governor’s Committee on People with Disabilities; TXSILC appreciates Ron Lucey and his team for their partnership. The survey closes on June 15</w:t>
      </w:r>
      <w:r w:rsidRPr="00875A97">
        <w:rPr>
          <w:vertAlign w:val="superscript"/>
        </w:rPr>
        <w:t>th</w:t>
      </w:r>
      <w:r>
        <w:t>. Its link is available upon request. We will also host public forums to review results and gather additional input. Our goal is to develop achievable, measurable objectives that strengthen the independent living network and improve the lives of people with disabilities. Updates and opportunities to participate will be posted on our website.</w:t>
      </w:r>
    </w:p>
    <w:p w14:paraId="5A794BDE" w14:textId="77777777" w:rsidR="00875A97" w:rsidRDefault="00875A97">
      <w:pPr>
        <w:rPr>
          <w:kern w:val="0"/>
          <w14:ligatures w14:val="none"/>
        </w:rPr>
      </w:pPr>
      <w:r>
        <w:t xml:space="preserve">With funding from the Moody Foundation, TXSILC is partnering with the Gulf Coast Centers for Independent Living (Houston, Galveston, and Beaumont) and Disability Rights Texas to strengthen disaster resilience with and for people with disabilities. Focus groups </w:t>
      </w:r>
      <w:proofErr w:type="gramStart"/>
      <w:r>
        <w:t>in</w:t>
      </w:r>
      <w:proofErr w:type="gramEnd"/>
      <w:r>
        <w:t xml:space="preserve"> each region captured lived experiences before, during, and after disasters and underscored the need to prioritize disability inclusion in disaster planning. We will use the findings, research, and best practices to develop a curriculum for people with disabilities. A trained disaster specialist in each region will co-train consumers on disaster readiness. We are also seeking additional funding and welcome recommendations.</w:t>
      </w:r>
    </w:p>
    <w:p w14:paraId="2B4FD587" w14:textId="77777777" w:rsidR="00875A97" w:rsidRDefault="00875A97">
      <w:pPr>
        <w:rPr>
          <w:kern w:val="0"/>
          <w14:ligatures w14:val="none"/>
        </w:rPr>
      </w:pPr>
      <w:r>
        <w:t>TXSILC has formed subcommittees on governance and finance, community education and advocacy, and the State Plan for Independent Living. Meetings are open to the public, and participation is welcome.</w:t>
      </w:r>
    </w:p>
    <w:p w14:paraId="4DC79D72" w14:textId="0D3B1B2C" w:rsidR="008D6446" w:rsidRDefault="008D6446">
      <w:pPr>
        <w:rPr>
          <w:kern w:val="0"/>
          <w14:ligatures w14:val="none"/>
        </w:rPr>
      </w:pPr>
      <w:r>
        <w:t>Respectfully submitted,</w:t>
      </w:r>
      <w:r>
        <w:br/>
        <w:t>Janet Sharkis</w:t>
      </w:r>
    </w:p>
    <w:sectPr w:rsidR="008D644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DB809" w14:textId="77777777" w:rsidR="00467E9D" w:rsidRDefault="00467E9D" w:rsidP="008D6446">
      <w:pPr>
        <w:spacing w:after="0" w:line="240" w:lineRule="auto"/>
      </w:pPr>
      <w:r>
        <w:separator/>
      </w:r>
    </w:p>
  </w:endnote>
  <w:endnote w:type="continuationSeparator" w:id="0">
    <w:p w14:paraId="0BA357FC" w14:textId="77777777" w:rsidR="00467E9D" w:rsidRDefault="00467E9D" w:rsidP="008D6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38F2" w14:textId="77777777" w:rsidR="00467E9D" w:rsidRDefault="00467E9D" w:rsidP="008D6446">
      <w:pPr>
        <w:spacing w:after="0" w:line="240" w:lineRule="auto"/>
      </w:pPr>
      <w:r>
        <w:separator/>
      </w:r>
    </w:p>
  </w:footnote>
  <w:footnote w:type="continuationSeparator" w:id="0">
    <w:p w14:paraId="20DB4E4E" w14:textId="77777777" w:rsidR="00467E9D" w:rsidRDefault="00467E9D" w:rsidP="008D6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09A9" w14:textId="504DE19A" w:rsidR="008D6446" w:rsidRDefault="008D6446">
    <w:pPr>
      <w:pStyle w:val="Header"/>
    </w:pPr>
    <w:r>
      <w:rPr>
        <w:noProof/>
      </w:rPr>
      <w:drawing>
        <wp:inline distT="0" distB="0" distL="0" distR="0" wp14:anchorId="56D4BB91" wp14:editId="3A2C95B9">
          <wp:extent cx="828675" cy="828675"/>
          <wp:effectExtent l="0" t="0" r="0" b="0"/>
          <wp:docPr id="98318934" name="drawing" descr="Logo featuring a blue circular seal with white text &quot;STATE INDEPENDENT LIVING COUNCIL&quot; around the edge and red stars separating the words. Inside the circle are white silhouettes of Texas">
            <a:extLst xmlns:a="http://schemas.openxmlformats.org/drawingml/2006/main">
              <a:ext uri="{FF2B5EF4-FFF2-40B4-BE49-F238E27FC236}">
                <a16:creationId xmlns:a16="http://schemas.microsoft.com/office/drawing/2014/main" id="{C28F938F-ABC8-4C7F-9BCC-5873220946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476186" name="Picture 910476186"/>
                  <pic:cNvPicPr/>
                </pic:nvPicPr>
                <pic:blipFill>
                  <a:blip r:embed="rId1">
                    <a:extLst>
                      <a:ext uri="{28A0092B-C50C-407E-A947-70E740481C1C}">
                        <a14:useLocalDpi xmlns:a14="http://schemas.microsoft.com/office/drawing/2010/main"/>
                      </a:ext>
                    </a:extLst>
                  </a:blip>
                  <a:stretch>
                    <a:fillRect/>
                  </a:stretch>
                </pic:blipFill>
                <pic:spPr>
                  <a:xfrm>
                    <a:off x="0" y="0"/>
                    <a:ext cx="828675" cy="828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66E"/>
    <w:rsid w:val="000022EB"/>
    <w:rsid w:val="00467E9D"/>
    <w:rsid w:val="00784918"/>
    <w:rsid w:val="00875A97"/>
    <w:rsid w:val="008D6446"/>
    <w:rsid w:val="0094766E"/>
    <w:rsid w:val="00EB4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5F5F72"/>
  <w15:chartTrackingRefBased/>
  <w15:docId w15:val="{5D6A52C9-F62F-DF4B-8078-74D1B2ABC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7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7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76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76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76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76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76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76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76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76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76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76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76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76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76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76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76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766E"/>
    <w:rPr>
      <w:rFonts w:eastAsiaTheme="majorEastAsia" w:cstheme="majorBidi"/>
      <w:color w:val="272727" w:themeColor="text1" w:themeTint="D8"/>
    </w:rPr>
  </w:style>
  <w:style w:type="paragraph" w:styleId="Title">
    <w:name w:val="Title"/>
    <w:basedOn w:val="Normal"/>
    <w:next w:val="Normal"/>
    <w:link w:val="TitleChar"/>
    <w:uiPriority w:val="10"/>
    <w:qFormat/>
    <w:rsid w:val="009476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76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76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76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766E"/>
    <w:pPr>
      <w:spacing w:before="160"/>
      <w:jc w:val="center"/>
    </w:pPr>
    <w:rPr>
      <w:i/>
      <w:iCs/>
      <w:color w:val="404040" w:themeColor="text1" w:themeTint="BF"/>
    </w:rPr>
  </w:style>
  <w:style w:type="character" w:customStyle="1" w:styleId="QuoteChar">
    <w:name w:val="Quote Char"/>
    <w:basedOn w:val="DefaultParagraphFont"/>
    <w:link w:val="Quote"/>
    <w:uiPriority w:val="29"/>
    <w:rsid w:val="0094766E"/>
    <w:rPr>
      <w:i/>
      <w:iCs/>
      <w:color w:val="404040" w:themeColor="text1" w:themeTint="BF"/>
    </w:rPr>
  </w:style>
  <w:style w:type="paragraph" w:styleId="ListParagraph">
    <w:name w:val="List Paragraph"/>
    <w:basedOn w:val="Normal"/>
    <w:uiPriority w:val="34"/>
    <w:qFormat/>
    <w:rsid w:val="0094766E"/>
    <w:pPr>
      <w:ind w:left="720"/>
      <w:contextualSpacing/>
    </w:pPr>
  </w:style>
  <w:style w:type="character" w:styleId="IntenseEmphasis">
    <w:name w:val="Intense Emphasis"/>
    <w:basedOn w:val="DefaultParagraphFont"/>
    <w:uiPriority w:val="21"/>
    <w:qFormat/>
    <w:rsid w:val="0094766E"/>
    <w:rPr>
      <w:i/>
      <w:iCs/>
      <w:color w:val="0F4761" w:themeColor="accent1" w:themeShade="BF"/>
    </w:rPr>
  </w:style>
  <w:style w:type="paragraph" w:styleId="IntenseQuote">
    <w:name w:val="Intense Quote"/>
    <w:basedOn w:val="Normal"/>
    <w:next w:val="Normal"/>
    <w:link w:val="IntenseQuoteChar"/>
    <w:uiPriority w:val="30"/>
    <w:qFormat/>
    <w:rsid w:val="00947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766E"/>
    <w:rPr>
      <w:i/>
      <w:iCs/>
      <w:color w:val="0F4761" w:themeColor="accent1" w:themeShade="BF"/>
    </w:rPr>
  </w:style>
  <w:style w:type="character" w:styleId="IntenseReference">
    <w:name w:val="Intense Reference"/>
    <w:basedOn w:val="DefaultParagraphFont"/>
    <w:uiPriority w:val="32"/>
    <w:qFormat/>
    <w:rsid w:val="0094766E"/>
    <w:rPr>
      <w:b/>
      <w:bCs/>
      <w:smallCaps/>
      <w:color w:val="0F4761" w:themeColor="accent1" w:themeShade="BF"/>
      <w:spacing w:val="5"/>
    </w:rPr>
  </w:style>
  <w:style w:type="paragraph" w:styleId="Header">
    <w:name w:val="header"/>
    <w:basedOn w:val="Normal"/>
    <w:link w:val="HeaderChar"/>
    <w:uiPriority w:val="99"/>
    <w:unhideWhenUsed/>
    <w:rsid w:val="008D64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6446"/>
  </w:style>
  <w:style w:type="paragraph" w:styleId="Footer">
    <w:name w:val="footer"/>
    <w:basedOn w:val="Normal"/>
    <w:link w:val="FooterChar"/>
    <w:uiPriority w:val="99"/>
    <w:unhideWhenUsed/>
    <w:rsid w:val="008D64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6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301</Words>
  <Characters>1836</Characters>
  <Application>Microsoft Office Word</Application>
  <DocSecurity>0</DocSecurity>
  <Lines>40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Sharkis</dc:creator>
  <cp:keywords/>
  <dc:description/>
  <cp:lastModifiedBy>Janet Sharkis</cp:lastModifiedBy>
  <cp:revision>2</cp:revision>
  <dcterms:created xsi:type="dcterms:W3CDTF">2026-04-21T16:49:00Z</dcterms:created>
  <dcterms:modified xsi:type="dcterms:W3CDTF">2026-04-21T16:49:00Z</dcterms:modified>
</cp:coreProperties>
</file>